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 «КАЧУГСКИЙ РАЙОН»</w:t>
      </w:r>
    </w:p>
    <w:p w:rsidR="00947ACA" w:rsidRDefault="00947ACA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МУНИЦИПАЛЬНОГО РАЙОНА</w:t>
      </w:r>
    </w:p>
    <w:p w:rsidR="00947ACA" w:rsidRPr="00421575" w:rsidRDefault="00947ACA" w:rsidP="00947ACA">
      <w:pPr>
        <w:tabs>
          <w:tab w:val="left" w:pos="1035"/>
        </w:tabs>
        <w:jc w:val="center"/>
        <w:rPr>
          <w:b/>
          <w:color w:val="000000"/>
          <w:sz w:val="20"/>
          <w:szCs w:val="20"/>
        </w:rPr>
      </w:pPr>
    </w:p>
    <w:p w:rsidR="00947ACA" w:rsidRDefault="00A41036" w:rsidP="00947ACA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C3F2A" w:rsidRPr="00421575" w:rsidRDefault="00CC3F2A" w:rsidP="00CB20E4">
      <w:pPr>
        <w:ind w:firstLine="709"/>
        <w:jc w:val="center"/>
        <w:rPr>
          <w:b/>
          <w:color w:val="000000"/>
          <w:sz w:val="20"/>
          <w:szCs w:val="20"/>
        </w:rPr>
      </w:pPr>
    </w:p>
    <w:p w:rsidR="00872322" w:rsidRDefault="00F56B92" w:rsidP="006A042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E2C94">
        <w:rPr>
          <w:color w:val="000000"/>
          <w:sz w:val="28"/>
          <w:szCs w:val="28"/>
        </w:rPr>
        <w:t xml:space="preserve"> внесении дополнений в Постановление администрации муниципального района</w:t>
      </w:r>
      <w:r w:rsidR="006A042E">
        <w:rPr>
          <w:color w:val="000000"/>
          <w:sz w:val="28"/>
          <w:szCs w:val="28"/>
        </w:rPr>
        <w:t xml:space="preserve"> </w:t>
      </w:r>
      <w:r w:rsidR="003E2C94">
        <w:rPr>
          <w:color w:val="000000"/>
          <w:sz w:val="28"/>
          <w:szCs w:val="28"/>
        </w:rPr>
        <w:t>от 26 ноября 2015 года № 122</w:t>
      </w:r>
    </w:p>
    <w:p w:rsidR="003E2C94" w:rsidRPr="00421575" w:rsidRDefault="003E2C94" w:rsidP="003E2C94">
      <w:pPr>
        <w:ind w:firstLine="709"/>
        <w:jc w:val="center"/>
        <w:rPr>
          <w:b/>
          <w:color w:val="000000"/>
          <w:sz w:val="20"/>
          <w:szCs w:val="20"/>
        </w:rPr>
      </w:pPr>
    </w:p>
    <w:p w:rsidR="00947ACA" w:rsidRDefault="009276F9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B6A4C">
        <w:rPr>
          <w:color w:val="000000"/>
          <w:sz w:val="28"/>
          <w:szCs w:val="28"/>
        </w:rPr>
        <w:t>07</w:t>
      </w:r>
      <w:r w:rsidRPr="00C826E4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3E2C94">
        <w:rPr>
          <w:color w:val="000000"/>
          <w:sz w:val="28"/>
          <w:szCs w:val="28"/>
        </w:rPr>
        <w:t>апреля</w:t>
      </w:r>
      <w:r w:rsidR="00947ACA">
        <w:rPr>
          <w:color w:val="000000"/>
          <w:sz w:val="28"/>
          <w:szCs w:val="28"/>
        </w:rPr>
        <w:t xml:space="preserve"> 201</w:t>
      </w:r>
      <w:r w:rsidR="003E2C94">
        <w:rPr>
          <w:color w:val="000000"/>
          <w:sz w:val="28"/>
          <w:szCs w:val="28"/>
        </w:rPr>
        <w:t>6</w:t>
      </w:r>
      <w:r w:rsidR="00CB20E4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>г</w:t>
      </w:r>
      <w:r w:rsidR="00CB20E4">
        <w:rPr>
          <w:color w:val="000000"/>
          <w:sz w:val="28"/>
          <w:szCs w:val="28"/>
        </w:rPr>
        <w:t>ода</w:t>
      </w:r>
      <w:r w:rsidR="00947ACA">
        <w:rPr>
          <w:color w:val="000000"/>
          <w:sz w:val="28"/>
          <w:szCs w:val="28"/>
        </w:rPr>
        <w:t xml:space="preserve">   </w:t>
      </w:r>
      <w:r w:rsidR="00F72C97">
        <w:rPr>
          <w:color w:val="000000"/>
          <w:sz w:val="28"/>
          <w:szCs w:val="28"/>
        </w:rPr>
        <w:t xml:space="preserve">                         </w:t>
      </w:r>
      <w:r w:rsidR="00947ACA">
        <w:rPr>
          <w:color w:val="000000"/>
          <w:sz w:val="28"/>
          <w:szCs w:val="28"/>
        </w:rPr>
        <w:t xml:space="preserve">                                                 </w:t>
      </w:r>
      <w:r w:rsidR="003706C0">
        <w:rPr>
          <w:color w:val="000000"/>
          <w:sz w:val="28"/>
          <w:szCs w:val="28"/>
        </w:rPr>
        <w:t>пос</w:t>
      </w:r>
      <w:r w:rsidR="00947ACA"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3706C0" w:rsidRDefault="00FF0FCF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целях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работы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D2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реализации 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 xml:space="preserve">отдельных 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>законов Иркутской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 xml:space="preserve"> области,</w:t>
      </w:r>
      <w:r w:rsidR="00D22F24">
        <w:rPr>
          <w:color w:val="000000"/>
          <w:sz w:val="28"/>
          <w:szCs w:val="28"/>
        </w:rPr>
        <w:t xml:space="preserve"> </w:t>
      </w:r>
      <w:r w:rsidR="00CB20E4">
        <w:rPr>
          <w:color w:val="000000"/>
          <w:sz w:val="28"/>
          <w:szCs w:val="28"/>
        </w:rPr>
        <w:t xml:space="preserve"> 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>в</w:t>
      </w:r>
      <w:r w:rsidR="00D22F24">
        <w:rPr>
          <w:color w:val="000000"/>
          <w:sz w:val="28"/>
          <w:szCs w:val="28"/>
        </w:rPr>
        <w:t xml:space="preserve"> </w:t>
      </w:r>
      <w:r w:rsidR="00CB20E4">
        <w:rPr>
          <w:color w:val="000000"/>
          <w:sz w:val="28"/>
          <w:szCs w:val="28"/>
        </w:rPr>
        <w:t xml:space="preserve"> том</w:t>
      </w:r>
      <w:r w:rsidR="00D22F24">
        <w:rPr>
          <w:color w:val="000000"/>
          <w:sz w:val="28"/>
          <w:szCs w:val="28"/>
        </w:rPr>
        <w:t xml:space="preserve">    </w:t>
      </w:r>
      <w:r w:rsidR="00CB20E4">
        <w:rPr>
          <w:color w:val="000000"/>
          <w:sz w:val="28"/>
          <w:szCs w:val="28"/>
        </w:rPr>
        <w:t xml:space="preserve"> числе</w:t>
      </w:r>
      <w:r w:rsidR="00D22F24">
        <w:rPr>
          <w:color w:val="000000"/>
          <w:sz w:val="28"/>
          <w:szCs w:val="28"/>
        </w:rPr>
        <w:t xml:space="preserve">  </w:t>
      </w:r>
      <w:r w:rsidR="00CB20E4">
        <w:rPr>
          <w:color w:val="000000"/>
          <w:sz w:val="28"/>
          <w:szCs w:val="28"/>
        </w:rPr>
        <w:t xml:space="preserve"> 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Закона</w:t>
      </w:r>
      <w:r w:rsidR="00D22F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Иркутской </w:t>
      </w:r>
      <w:r w:rsidR="00D22F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области </w:t>
      </w:r>
      <w:r w:rsidR="00D22F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от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04 апреля 2014 года № 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ответственности»,</w:t>
      </w:r>
      <w:r w:rsidR="00D22F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Закона </w:t>
      </w:r>
      <w:r w:rsidR="00D22F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Иркутской</w:t>
      </w:r>
      <w:r w:rsidR="00D22F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области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от</w:t>
      </w:r>
      <w:r w:rsidR="00D22F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27 апреля 2015 года № 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</w:t>
      </w:r>
      <w:r w:rsidR="003706C0">
        <w:rPr>
          <w:color w:val="000000"/>
          <w:sz w:val="28"/>
          <w:szCs w:val="28"/>
        </w:rPr>
        <w:t>, руководствуясь ст</w:t>
      </w:r>
      <w:r w:rsidR="003F6B22">
        <w:rPr>
          <w:color w:val="000000"/>
          <w:sz w:val="28"/>
          <w:szCs w:val="28"/>
        </w:rPr>
        <w:t>атьями</w:t>
      </w:r>
      <w:r w:rsidR="003706C0">
        <w:rPr>
          <w:color w:val="000000"/>
          <w:sz w:val="28"/>
          <w:szCs w:val="28"/>
        </w:rPr>
        <w:t xml:space="preserve"> 33,</w:t>
      </w:r>
      <w:r w:rsidR="00CB20E4">
        <w:rPr>
          <w:color w:val="000000"/>
          <w:sz w:val="28"/>
          <w:szCs w:val="28"/>
        </w:rPr>
        <w:t xml:space="preserve"> </w:t>
      </w:r>
      <w:r w:rsidR="003F6B22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3F6B22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0D5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3E2C94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Pr="00EB4663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3E2C94" w:rsidRPr="00D877BF" w:rsidRDefault="003E2C94" w:rsidP="00D877BF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D877BF">
        <w:rPr>
          <w:color w:val="000000"/>
          <w:sz w:val="28"/>
          <w:szCs w:val="28"/>
        </w:rPr>
        <w:t xml:space="preserve">Пункт 1 Постановления </w:t>
      </w:r>
      <w:r w:rsidR="006A042E">
        <w:rPr>
          <w:color w:val="000000"/>
          <w:sz w:val="28"/>
          <w:szCs w:val="28"/>
        </w:rPr>
        <w:t xml:space="preserve">администрации муниципального района </w:t>
      </w:r>
      <w:r w:rsidR="006A042E" w:rsidRPr="00D877BF">
        <w:rPr>
          <w:color w:val="000000"/>
          <w:sz w:val="28"/>
          <w:szCs w:val="28"/>
        </w:rPr>
        <w:t xml:space="preserve">от 26 ноября 2015 года № 122 </w:t>
      </w:r>
      <w:r w:rsidRPr="00D877BF">
        <w:rPr>
          <w:color w:val="000000"/>
          <w:sz w:val="28"/>
          <w:szCs w:val="28"/>
        </w:rPr>
        <w:t>«Об утверждении перечней должностных лиц, наделённых полномочиями по составлению протоколов об административных правонарушениях, предусмотренных отдельными законами Иркутской области» дополнить абзацем следующего содержания:</w:t>
      </w:r>
    </w:p>
    <w:p w:rsidR="00D877BF" w:rsidRDefault="003E2C94" w:rsidP="00D877BF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«законом Иркутской области  от 15 июля 2013 года № 63-ОЗ «Об административной ответственности в сфере организации предоставления государственных и муниципальных услуг» (приложение 6).»</w:t>
      </w:r>
    </w:p>
    <w:p w:rsidR="003706C0" w:rsidRDefault="00CB20E4" w:rsidP="00D877BF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</w:t>
      </w:r>
      <w:r w:rsidR="003F6B22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="003F6B22">
        <w:rPr>
          <w:sz w:val="28"/>
          <w:szCs w:val="28"/>
          <w:lang w:val="en-US"/>
        </w:rPr>
        <w:t>kachug</w:t>
      </w:r>
      <w:proofErr w:type="spellEnd"/>
      <w:r w:rsidR="003F6B22" w:rsidRPr="003F6B22">
        <w:rPr>
          <w:sz w:val="28"/>
          <w:szCs w:val="28"/>
        </w:rPr>
        <w:t>.</w:t>
      </w:r>
      <w:proofErr w:type="spellStart"/>
      <w:r w:rsidR="003F6B22">
        <w:rPr>
          <w:sz w:val="28"/>
          <w:szCs w:val="28"/>
          <w:lang w:val="en-US"/>
        </w:rPr>
        <w:t>irkobl</w:t>
      </w:r>
      <w:proofErr w:type="spellEnd"/>
      <w:r w:rsidR="003F6B22" w:rsidRPr="003F6B22">
        <w:rPr>
          <w:sz w:val="28"/>
          <w:szCs w:val="28"/>
        </w:rPr>
        <w:t>.</w:t>
      </w:r>
      <w:r w:rsidR="003F6B22">
        <w:rPr>
          <w:sz w:val="28"/>
          <w:szCs w:val="28"/>
          <w:lang w:val="en-US"/>
        </w:rPr>
        <w:t>ru</w:t>
      </w:r>
      <w:r w:rsidR="003706C0">
        <w:rPr>
          <w:sz w:val="28"/>
          <w:szCs w:val="28"/>
        </w:rPr>
        <w:t>.</w:t>
      </w:r>
    </w:p>
    <w:p w:rsidR="001F3055" w:rsidRPr="00D877BF" w:rsidRDefault="00947ACA" w:rsidP="002C5CBD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D877BF">
        <w:rPr>
          <w:sz w:val="28"/>
          <w:szCs w:val="28"/>
        </w:rPr>
        <w:t>Контроль за</w:t>
      </w:r>
      <w:proofErr w:type="gramEnd"/>
      <w:r w:rsidRPr="00D877BF">
        <w:rPr>
          <w:sz w:val="28"/>
          <w:szCs w:val="28"/>
        </w:rPr>
        <w:t xml:space="preserve"> </w:t>
      </w:r>
      <w:r w:rsidR="00D22F24" w:rsidRPr="00D877BF">
        <w:rPr>
          <w:sz w:val="28"/>
          <w:szCs w:val="28"/>
        </w:rPr>
        <w:t xml:space="preserve"> исполнением  </w:t>
      </w:r>
      <w:r w:rsidRPr="00D877BF">
        <w:rPr>
          <w:sz w:val="28"/>
          <w:szCs w:val="28"/>
        </w:rPr>
        <w:t xml:space="preserve">настоящего </w:t>
      </w:r>
      <w:r w:rsidR="002C5CBD">
        <w:rPr>
          <w:sz w:val="28"/>
          <w:szCs w:val="28"/>
        </w:rPr>
        <w:t xml:space="preserve">постановления </w:t>
      </w:r>
      <w:r w:rsidR="00D877BF" w:rsidRPr="00D877BF">
        <w:rPr>
          <w:sz w:val="28"/>
          <w:szCs w:val="28"/>
        </w:rPr>
        <w:t>оставляю за собой.</w:t>
      </w:r>
    </w:p>
    <w:p w:rsidR="00D877BF" w:rsidRDefault="00D877BF" w:rsidP="00D877B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947ACA" w:rsidRDefault="00D877BF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м</w:t>
      </w:r>
      <w:r w:rsidR="00872322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D877BF">
        <w:rPr>
          <w:color w:val="000000"/>
          <w:sz w:val="28"/>
          <w:szCs w:val="28"/>
        </w:rPr>
        <w:t xml:space="preserve">      Н.В. </w:t>
      </w:r>
      <w:proofErr w:type="spellStart"/>
      <w:r w:rsidR="00D877BF">
        <w:rPr>
          <w:color w:val="000000"/>
          <w:sz w:val="28"/>
          <w:szCs w:val="28"/>
        </w:rPr>
        <w:t>Макрышева</w:t>
      </w:r>
      <w:proofErr w:type="spellEnd"/>
    </w:p>
    <w:p w:rsidR="00421575" w:rsidRDefault="00947ACA" w:rsidP="00D877BF">
      <w:pPr>
        <w:tabs>
          <w:tab w:val="left" w:pos="1035"/>
        </w:tabs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№</w:t>
      </w:r>
      <w:r w:rsidR="00C826E4">
        <w:rPr>
          <w:color w:val="000000"/>
          <w:sz w:val="28"/>
          <w:szCs w:val="28"/>
        </w:rPr>
        <w:t xml:space="preserve"> </w:t>
      </w:r>
      <w:r w:rsidR="009F63D1">
        <w:rPr>
          <w:color w:val="000000"/>
          <w:sz w:val="28"/>
          <w:szCs w:val="28"/>
        </w:rPr>
        <w:t>___</w:t>
      </w:r>
      <w:r w:rsidR="006B6A4C">
        <w:rPr>
          <w:color w:val="000000"/>
          <w:sz w:val="28"/>
          <w:szCs w:val="28"/>
        </w:rPr>
        <w:t>56</w:t>
      </w:r>
      <w:r w:rsidR="009F63D1">
        <w:rPr>
          <w:color w:val="000000"/>
          <w:sz w:val="28"/>
          <w:szCs w:val="28"/>
        </w:rPr>
        <w:t>_____</w:t>
      </w:r>
    </w:p>
    <w:p w:rsidR="00421575" w:rsidRDefault="00421575" w:rsidP="00421575">
      <w:pPr>
        <w:autoSpaceDE w:val="0"/>
        <w:autoSpaceDN w:val="0"/>
        <w:adjustRightInd w:val="0"/>
        <w:ind w:right="-1" w:firstLine="72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6</w:t>
      </w:r>
    </w:p>
    <w:p w:rsidR="00421575" w:rsidRDefault="00421575" w:rsidP="00421575">
      <w:pPr>
        <w:autoSpaceDE w:val="0"/>
        <w:autoSpaceDN w:val="0"/>
        <w:adjustRightInd w:val="0"/>
        <w:ind w:right="-1" w:firstLine="720"/>
        <w:jc w:val="right"/>
        <w:rPr>
          <w:bCs/>
          <w:color w:val="000000"/>
        </w:rPr>
      </w:pPr>
    </w:p>
    <w:p w:rsidR="00421575" w:rsidRPr="00E80141" w:rsidRDefault="00421575" w:rsidP="00421575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E80141">
        <w:rPr>
          <w:bCs/>
          <w:color w:val="000000"/>
        </w:rPr>
        <w:t>УТВЕРЖДЕНО</w:t>
      </w:r>
    </w:p>
    <w:p w:rsidR="00421575" w:rsidRDefault="00421575" w:rsidP="00421575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E80141">
        <w:rPr>
          <w:bCs/>
          <w:color w:val="000000"/>
        </w:rPr>
        <w:t xml:space="preserve">Постановлением администрации </w:t>
      </w:r>
    </w:p>
    <w:p w:rsidR="00421575" w:rsidRPr="00E80141" w:rsidRDefault="00421575" w:rsidP="00421575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E80141">
        <w:rPr>
          <w:bCs/>
          <w:color w:val="000000"/>
        </w:rPr>
        <w:t>муниципального района</w:t>
      </w:r>
    </w:p>
    <w:p w:rsidR="00421575" w:rsidRPr="00E80141" w:rsidRDefault="00421575" w:rsidP="00421575">
      <w:pPr>
        <w:autoSpaceDE w:val="0"/>
        <w:autoSpaceDN w:val="0"/>
        <w:adjustRightInd w:val="0"/>
        <w:ind w:firstLine="720"/>
        <w:jc w:val="right"/>
        <w:rPr>
          <w:bCs/>
          <w:color w:val="000000"/>
          <w:u w:val="single"/>
        </w:rPr>
      </w:pPr>
      <w:r w:rsidRPr="00E80141">
        <w:rPr>
          <w:bCs/>
          <w:color w:val="000000"/>
        </w:rPr>
        <w:t>от «</w:t>
      </w:r>
      <w:r>
        <w:rPr>
          <w:bCs/>
          <w:color w:val="000000"/>
        </w:rPr>
        <w:t>07»</w:t>
      </w:r>
      <w:r w:rsidRPr="00E80141">
        <w:rPr>
          <w:bCs/>
          <w:color w:val="000000"/>
        </w:rPr>
        <w:t xml:space="preserve"> </w:t>
      </w:r>
      <w:r>
        <w:rPr>
          <w:bCs/>
          <w:color w:val="000000"/>
        </w:rPr>
        <w:t>апреля</w:t>
      </w:r>
      <w:r w:rsidRPr="00E80141">
        <w:rPr>
          <w:bCs/>
          <w:color w:val="000000"/>
        </w:rPr>
        <w:t xml:space="preserve"> 201</w:t>
      </w:r>
      <w:r>
        <w:rPr>
          <w:bCs/>
          <w:color w:val="000000"/>
        </w:rPr>
        <w:t>6</w:t>
      </w:r>
      <w:r w:rsidRPr="00E80141">
        <w:rPr>
          <w:bCs/>
          <w:color w:val="000000"/>
        </w:rPr>
        <w:t xml:space="preserve"> года № </w:t>
      </w:r>
      <w:r>
        <w:rPr>
          <w:bCs/>
          <w:color w:val="000000"/>
        </w:rPr>
        <w:t>_56_</w:t>
      </w:r>
    </w:p>
    <w:p w:rsidR="00421575" w:rsidRDefault="00421575" w:rsidP="004215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21575" w:rsidRDefault="00421575" w:rsidP="004215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51359E">
        <w:rPr>
          <w:b/>
          <w:bCs/>
          <w:color w:val="000000"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еречень </w:t>
      </w:r>
    </w:p>
    <w:p w:rsidR="00421575" w:rsidRPr="0051359E" w:rsidRDefault="00421575" w:rsidP="004215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должностных лиц органов  местного самоуправления, уполномоченных составлять протоколы об административных правонарушениях, предусмотренных  законом  Иркутской   области  от  15 июля  2013 года  № 63-ОЗ  «Об административной ответственности в сфере организации предоставления государственных и муниципальных услуг»</w:t>
      </w:r>
    </w:p>
    <w:p w:rsidR="00421575" w:rsidRDefault="00421575" w:rsidP="004215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Ангинское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Белоусовское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Бирюльское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Б-Тарельское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Бутаковское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Верхоленское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Вершино-Тутурское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Залогское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Манзурское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«Зареченское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Карлукское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Харбатовское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Качугское</w:t>
      </w:r>
      <w:proofErr w:type="spellEnd"/>
      <w:r>
        <w:rPr>
          <w:color w:val="000000"/>
          <w:sz w:val="28"/>
          <w:szCs w:val="28"/>
        </w:rPr>
        <w:t xml:space="preserve"> сельское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Качугское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поселение»: глава администрации.</w:t>
      </w:r>
    </w:p>
    <w:p w:rsidR="00421575" w:rsidRDefault="00421575" w:rsidP="004215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«Качугский район»: главный специалист по организации предоставления муниципальных услуг.</w:t>
      </w:r>
    </w:p>
    <w:p w:rsidR="00421575" w:rsidRDefault="00421575" w:rsidP="00421575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21575" w:rsidRDefault="00421575">
      <w:pPr>
        <w:spacing w:after="200" w:line="276" w:lineRule="auto"/>
        <w:rPr>
          <w:color w:val="000000"/>
          <w:sz w:val="28"/>
          <w:szCs w:val="28"/>
        </w:rPr>
      </w:pPr>
    </w:p>
    <w:p w:rsidR="00F56B92" w:rsidRDefault="00F56B92" w:rsidP="00D877BF">
      <w:pPr>
        <w:tabs>
          <w:tab w:val="left" w:pos="1035"/>
        </w:tabs>
        <w:rPr>
          <w:color w:val="000000"/>
          <w:sz w:val="28"/>
          <w:szCs w:val="28"/>
        </w:rPr>
      </w:pPr>
    </w:p>
    <w:sectPr w:rsidR="00F56B92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E33"/>
    <w:multiLevelType w:val="hybridMultilevel"/>
    <w:tmpl w:val="E1225158"/>
    <w:lvl w:ilvl="0" w:tplc="55B2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F6B04"/>
    <w:multiLevelType w:val="hybridMultilevel"/>
    <w:tmpl w:val="39DE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C95975"/>
    <w:multiLevelType w:val="hybridMultilevel"/>
    <w:tmpl w:val="5FF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338F"/>
    <w:multiLevelType w:val="hybridMultilevel"/>
    <w:tmpl w:val="175C9278"/>
    <w:lvl w:ilvl="0" w:tplc="CD40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63177"/>
    <w:multiLevelType w:val="hybridMultilevel"/>
    <w:tmpl w:val="90F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F7004"/>
    <w:multiLevelType w:val="hybridMultilevel"/>
    <w:tmpl w:val="AB0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3AF9"/>
    <w:rsid w:val="000D0C47"/>
    <w:rsid w:val="000D54D9"/>
    <w:rsid w:val="00104615"/>
    <w:rsid w:val="001423A2"/>
    <w:rsid w:val="001B2E90"/>
    <w:rsid w:val="001D4811"/>
    <w:rsid w:val="001F3055"/>
    <w:rsid w:val="00273215"/>
    <w:rsid w:val="002C5CBD"/>
    <w:rsid w:val="002F5EE0"/>
    <w:rsid w:val="003706C0"/>
    <w:rsid w:val="003E2C94"/>
    <w:rsid w:val="003F6B22"/>
    <w:rsid w:val="00404D3C"/>
    <w:rsid w:val="00421575"/>
    <w:rsid w:val="004215F3"/>
    <w:rsid w:val="00430F18"/>
    <w:rsid w:val="004475A6"/>
    <w:rsid w:val="00451C83"/>
    <w:rsid w:val="00452AC7"/>
    <w:rsid w:val="00471DCD"/>
    <w:rsid w:val="004D3132"/>
    <w:rsid w:val="004D770E"/>
    <w:rsid w:val="00527D39"/>
    <w:rsid w:val="00536421"/>
    <w:rsid w:val="00644CDD"/>
    <w:rsid w:val="006A042E"/>
    <w:rsid w:val="006A0B58"/>
    <w:rsid w:val="006B66A8"/>
    <w:rsid w:val="006B6A4C"/>
    <w:rsid w:val="006C7229"/>
    <w:rsid w:val="00714513"/>
    <w:rsid w:val="00721485"/>
    <w:rsid w:val="007C001F"/>
    <w:rsid w:val="0083177C"/>
    <w:rsid w:val="00854295"/>
    <w:rsid w:val="00872322"/>
    <w:rsid w:val="00893E3C"/>
    <w:rsid w:val="008F05B8"/>
    <w:rsid w:val="00907CA4"/>
    <w:rsid w:val="00917484"/>
    <w:rsid w:val="009276F9"/>
    <w:rsid w:val="0094313D"/>
    <w:rsid w:val="00947ACA"/>
    <w:rsid w:val="00974D5B"/>
    <w:rsid w:val="009D7122"/>
    <w:rsid w:val="009F63D1"/>
    <w:rsid w:val="00A15154"/>
    <w:rsid w:val="00A3784E"/>
    <w:rsid w:val="00A41036"/>
    <w:rsid w:val="00A42D2B"/>
    <w:rsid w:val="00A64E8E"/>
    <w:rsid w:val="00A71EAC"/>
    <w:rsid w:val="00B443F1"/>
    <w:rsid w:val="00B81DDB"/>
    <w:rsid w:val="00BD1D93"/>
    <w:rsid w:val="00C137D7"/>
    <w:rsid w:val="00C543C8"/>
    <w:rsid w:val="00C55108"/>
    <w:rsid w:val="00C826E4"/>
    <w:rsid w:val="00C87F83"/>
    <w:rsid w:val="00CB20E4"/>
    <w:rsid w:val="00CC3F2A"/>
    <w:rsid w:val="00D13C05"/>
    <w:rsid w:val="00D22F24"/>
    <w:rsid w:val="00D877BF"/>
    <w:rsid w:val="00DF11F0"/>
    <w:rsid w:val="00E30E07"/>
    <w:rsid w:val="00E718CF"/>
    <w:rsid w:val="00F56B92"/>
    <w:rsid w:val="00F72C97"/>
    <w:rsid w:val="00FC5104"/>
    <w:rsid w:val="00FC60CF"/>
    <w:rsid w:val="00FF0FCF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29</cp:revision>
  <cp:lastPrinted>2016-04-07T03:15:00Z</cp:lastPrinted>
  <dcterms:created xsi:type="dcterms:W3CDTF">2015-10-26T07:03:00Z</dcterms:created>
  <dcterms:modified xsi:type="dcterms:W3CDTF">2016-04-08T05:03:00Z</dcterms:modified>
</cp:coreProperties>
</file>